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54" w:rsidRPr="00C4011D" w:rsidRDefault="00C94DD6" w:rsidP="00C94D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Miejsca </w:t>
      </w:r>
      <w:r w:rsidR="00B032C1" w:rsidRPr="00C4011D">
        <w:rPr>
          <w:rFonts w:ascii="Times New Roman" w:hAnsi="Times New Roman" w:cs="Times New Roman"/>
          <w:b/>
        </w:rPr>
        <w:t>działek pod „Stref</w:t>
      </w:r>
      <w:r>
        <w:rPr>
          <w:rFonts w:ascii="Times New Roman" w:hAnsi="Times New Roman" w:cs="Times New Roman"/>
          <w:b/>
        </w:rPr>
        <w:t>y</w:t>
      </w:r>
      <w:r w:rsidR="00B032C1" w:rsidRPr="00C4011D">
        <w:rPr>
          <w:rFonts w:ascii="Times New Roman" w:hAnsi="Times New Roman" w:cs="Times New Roman"/>
          <w:b/>
        </w:rPr>
        <w:t xml:space="preserve"> Aktywności Społecznej”</w:t>
      </w:r>
    </w:p>
    <w:p w:rsidR="00B032C1" w:rsidRPr="00C4011D" w:rsidRDefault="002E5FF3" w:rsidP="00C94DD6">
      <w:pPr>
        <w:jc w:val="both"/>
        <w:rPr>
          <w:rFonts w:ascii="Times New Roman" w:hAnsi="Times New Roman" w:cs="Times New Roman"/>
        </w:rPr>
      </w:pPr>
      <w:r w:rsidRPr="00C4011D">
        <w:rPr>
          <w:rFonts w:ascii="Times New Roman" w:hAnsi="Times New Roman" w:cs="Times New Roman"/>
        </w:rPr>
        <w:t xml:space="preserve">1. </w:t>
      </w:r>
      <w:r w:rsidR="00B032C1" w:rsidRPr="00C4011D">
        <w:rPr>
          <w:rFonts w:ascii="Times New Roman" w:hAnsi="Times New Roman" w:cs="Times New Roman"/>
        </w:rPr>
        <w:t>Berkanowo, gm. Świdwin, działka nr 2, obręb 0025,</w:t>
      </w:r>
      <w:r w:rsidR="00630D48">
        <w:rPr>
          <w:rFonts w:ascii="Times New Roman" w:hAnsi="Times New Roman" w:cs="Times New Roman"/>
        </w:rPr>
        <w:t>/ część 1 i 2</w:t>
      </w:r>
    </w:p>
    <w:p w:rsidR="00B032C1" w:rsidRPr="00C4011D" w:rsidRDefault="002E5FF3" w:rsidP="00C94DD6">
      <w:pPr>
        <w:jc w:val="both"/>
        <w:rPr>
          <w:rFonts w:ascii="Times New Roman" w:hAnsi="Times New Roman" w:cs="Times New Roman"/>
        </w:rPr>
      </w:pPr>
      <w:r w:rsidRPr="00C4011D">
        <w:rPr>
          <w:rFonts w:ascii="Times New Roman" w:hAnsi="Times New Roman" w:cs="Times New Roman"/>
        </w:rPr>
        <w:t xml:space="preserve">2. </w:t>
      </w:r>
      <w:r w:rsidR="00B032C1" w:rsidRPr="00C4011D">
        <w:rPr>
          <w:rFonts w:ascii="Times New Roman" w:hAnsi="Times New Roman" w:cs="Times New Roman"/>
        </w:rPr>
        <w:t>Brzeżno, gm. Brzeżno, działka nr 234, obręb 0071,</w:t>
      </w:r>
      <w:r w:rsidR="00630D48">
        <w:rPr>
          <w:rFonts w:ascii="Times New Roman" w:hAnsi="Times New Roman" w:cs="Times New Roman"/>
        </w:rPr>
        <w:t xml:space="preserve">/ </w:t>
      </w:r>
      <w:r w:rsidR="00630D48" w:rsidRPr="00630D48">
        <w:rPr>
          <w:rFonts w:ascii="Times New Roman" w:hAnsi="Times New Roman" w:cs="Times New Roman"/>
          <w:b/>
        </w:rPr>
        <w:t>część 2</w:t>
      </w:r>
    </w:p>
    <w:p w:rsidR="00B032C1" w:rsidRPr="00C4011D" w:rsidRDefault="002E5FF3" w:rsidP="00C94DD6">
      <w:pPr>
        <w:jc w:val="both"/>
        <w:rPr>
          <w:rFonts w:ascii="Times New Roman" w:hAnsi="Times New Roman" w:cs="Times New Roman"/>
        </w:rPr>
      </w:pPr>
      <w:r w:rsidRPr="00C4011D">
        <w:rPr>
          <w:rFonts w:ascii="Times New Roman" w:hAnsi="Times New Roman" w:cs="Times New Roman"/>
        </w:rPr>
        <w:t xml:space="preserve">3. </w:t>
      </w:r>
      <w:r w:rsidR="00B032C1" w:rsidRPr="00C4011D">
        <w:rPr>
          <w:rFonts w:ascii="Times New Roman" w:hAnsi="Times New Roman" w:cs="Times New Roman"/>
        </w:rPr>
        <w:t>Świdwin, m. Świdwin, działka nr 207/1, obręb 012,</w:t>
      </w:r>
      <w:r w:rsidR="00630D48">
        <w:rPr>
          <w:rFonts w:ascii="Times New Roman" w:hAnsi="Times New Roman" w:cs="Times New Roman"/>
        </w:rPr>
        <w:t>/ część 1 i 2</w:t>
      </w:r>
    </w:p>
    <w:p w:rsidR="00B032C1" w:rsidRPr="00C4011D" w:rsidRDefault="002E5FF3" w:rsidP="00C94DD6">
      <w:pPr>
        <w:jc w:val="both"/>
        <w:rPr>
          <w:rFonts w:ascii="Times New Roman" w:hAnsi="Times New Roman" w:cs="Times New Roman"/>
        </w:rPr>
      </w:pPr>
      <w:r w:rsidRPr="00C4011D">
        <w:rPr>
          <w:rFonts w:ascii="Times New Roman" w:hAnsi="Times New Roman" w:cs="Times New Roman"/>
        </w:rPr>
        <w:t xml:space="preserve">4. </w:t>
      </w:r>
      <w:r w:rsidR="00B032C1" w:rsidRPr="00C4011D">
        <w:rPr>
          <w:rFonts w:ascii="Times New Roman" w:hAnsi="Times New Roman" w:cs="Times New Roman"/>
        </w:rPr>
        <w:t>Połczyn-Zdrój, gm. Połczyn-Zdrój, działka nr 3, obręb 003,</w:t>
      </w:r>
      <w:r w:rsidR="00630D48">
        <w:rPr>
          <w:rFonts w:ascii="Times New Roman" w:hAnsi="Times New Roman" w:cs="Times New Roman"/>
        </w:rPr>
        <w:t>/ część 1 i 2</w:t>
      </w:r>
    </w:p>
    <w:p w:rsidR="002E5FF3" w:rsidRPr="00C4011D" w:rsidRDefault="00C94DD6" w:rsidP="00C94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5FF3" w:rsidRPr="00C4011D">
        <w:rPr>
          <w:rFonts w:ascii="Times New Roman" w:hAnsi="Times New Roman" w:cs="Times New Roman"/>
        </w:rPr>
        <w:t>. Kłodzino, gm. Rąbino, działka nr 8/1, obręb 0015,</w:t>
      </w:r>
      <w:r w:rsidR="00630D48">
        <w:rPr>
          <w:rFonts w:ascii="Times New Roman" w:hAnsi="Times New Roman" w:cs="Times New Roman"/>
        </w:rPr>
        <w:t>/ część 1 i 2</w:t>
      </w:r>
    </w:p>
    <w:p w:rsidR="00641440" w:rsidRPr="00C4011D" w:rsidRDefault="00C94DD6" w:rsidP="00C94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5FF3" w:rsidRPr="00C4011D">
        <w:rPr>
          <w:rFonts w:ascii="Times New Roman" w:hAnsi="Times New Roman" w:cs="Times New Roman"/>
        </w:rPr>
        <w:t>. Słowieńsko, gm. Sławoborze, działka nr 68/7, obręb 0018,</w:t>
      </w:r>
      <w:r w:rsidR="00630D48">
        <w:rPr>
          <w:rFonts w:ascii="Times New Roman" w:hAnsi="Times New Roman" w:cs="Times New Roman"/>
        </w:rPr>
        <w:t>/ część 1 i 2</w:t>
      </w:r>
    </w:p>
    <w:p w:rsidR="00D1317E" w:rsidRDefault="00D1317E" w:rsidP="00C94DD6">
      <w:pPr>
        <w:jc w:val="both"/>
        <w:rPr>
          <w:rFonts w:ascii="Times New Roman" w:hAnsi="Times New Roman" w:cs="Times New Roman"/>
          <w:b/>
        </w:rPr>
      </w:pPr>
    </w:p>
    <w:p w:rsidR="00C4011D" w:rsidRPr="00C4011D" w:rsidRDefault="00C4011D" w:rsidP="00C94DD6">
      <w:pPr>
        <w:jc w:val="both"/>
        <w:rPr>
          <w:rFonts w:ascii="Times New Roman" w:hAnsi="Times New Roman" w:cs="Times New Roman"/>
          <w:b/>
        </w:rPr>
      </w:pPr>
      <w:r w:rsidRPr="00C4011D">
        <w:rPr>
          <w:rFonts w:ascii="Times New Roman" w:hAnsi="Times New Roman" w:cs="Times New Roman"/>
          <w:b/>
        </w:rPr>
        <w:t>Altana/ wiata</w:t>
      </w:r>
      <w:r w:rsidR="00C94DD6">
        <w:rPr>
          <w:rFonts w:ascii="Times New Roman" w:hAnsi="Times New Roman" w:cs="Times New Roman"/>
          <w:b/>
        </w:rPr>
        <w:t xml:space="preserve"> ogrodowa</w:t>
      </w:r>
      <w:r w:rsidR="009A26AB">
        <w:rPr>
          <w:rFonts w:ascii="Times New Roman" w:hAnsi="Times New Roman" w:cs="Times New Roman"/>
          <w:b/>
        </w:rPr>
        <w:t>: CZĘŚĆ 1</w:t>
      </w:r>
    </w:p>
    <w:p w:rsidR="00C4011D" w:rsidRDefault="00C94DD6" w:rsidP="00C94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- </w:t>
      </w:r>
      <w:r w:rsidR="00C4011D" w:rsidRPr="00C4011D">
        <w:rPr>
          <w:rFonts w:ascii="Times New Roman" w:hAnsi="Times New Roman" w:cs="Times New Roman"/>
        </w:rPr>
        <w:t>5 szt.;</w:t>
      </w:r>
    </w:p>
    <w:p w:rsidR="00C94DD6" w:rsidRDefault="00C94DD6" w:rsidP="00C94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Wymiary podstawy 600 x 400 cm.</w:t>
      </w:r>
    </w:p>
    <w:p w:rsidR="00C4011D" w:rsidRPr="00C4011D" w:rsidRDefault="00C94DD6" w:rsidP="00C94DD6">
      <w:pPr>
        <w:pStyle w:val="Default"/>
        <w:spacing w:after="87"/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="00C4011D" w:rsidRPr="00C4011D">
        <w:rPr>
          <w:sz w:val="22"/>
          <w:szCs w:val="22"/>
        </w:rPr>
        <w:t xml:space="preserve">łupy konstrukcyjne wykonane z pni drzew suchych, korowanych, szlifowanych, średnica bali </w:t>
      </w:r>
      <w:r>
        <w:rPr>
          <w:sz w:val="22"/>
          <w:szCs w:val="22"/>
        </w:rPr>
        <w:t xml:space="preserve">     </w:t>
      </w:r>
      <w:r w:rsidR="00C4011D" w:rsidRPr="00C4011D">
        <w:rPr>
          <w:sz w:val="22"/>
          <w:szCs w:val="22"/>
        </w:rPr>
        <w:t>27-30</w:t>
      </w:r>
      <w:r w:rsidR="00693431">
        <w:rPr>
          <w:sz w:val="22"/>
          <w:szCs w:val="22"/>
        </w:rPr>
        <w:t>c</w:t>
      </w:r>
      <w:r w:rsidR="00C4011D" w:rsidRPr="00C4011D">
        <w:rPr>
          <w:sz w:val="22"/>
          <w:szCs w:val="22"/>
        </w:rPr>
        <w:t xml:space="preserve">m. </w:t>
      </w:r>
    </w:p>
    <w:p w:rsidR="00C4011D" w:rsidRPr="00C4011D" w:rsidRDefault="00C94DD6" w:rsidP="00C94DD6">
      <w:pPr>
        <w:pStyle w:val="Default"/>
        <w:spacing w:after="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011D" w:rsidRPr="00C4011D">
        <w:rPr>
          <w:sz w:val="22"/>
          <w:szCs w:val="22"/>
        </w:rPr>
        <w:t>Konstrukcja dachowa dwuspadowa (bez wolego oczka) wykonana z okrąglaków (w standardzie szczyty nie zabudowane), ką</w:t>
      </w:r>
      <w:r w:rsidR="00693431">
        <w:rPr>
          <w:sz w:val="22"/>
          <w:szCs w:val="22"/>
        </w:rPr>
        <w:t>t nachylenia dachu ok. 30-35°.</w:t>
      </w:r>
    </w:p>
    <w:p w:rsidR="00C4011D" w:rsidRPr="00C4011D" w:rsidRDefault="00C94DD6" w:rsidP="00C94DD6">
      <w:pPr>
        <w:pStyle w:val="Default"/>
        <w:spacing w:after="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011D" w:rsidRPr="00C4011D">
        <w:rPr>
          <w:sz w:val="22"/>
          <w:szCs w:val="22"/>
        </w:rPr>
        <w:t xml:space="preserve">Połać dachowa deskowana deską podbitkową, następnie kryta gontem bitumicznym Sonata (kolor </w:t>
      </w:r>
      <w:r>
        <w:rPr>
          <w:sz w:val="22"/>
          <w:szCs w:val="22"/>
        </w:rPr>
        <w:t xml:space="preserve"> </w:t>
      </w:r>
      <w:r w:rsidR="00C4011D" w:rsidRPr="00C4011D">
        <w:rPr>
          <w:sz w:val="22"/>
          <w:szCs w:val="22"/>
        </w:rPr>
        <w:t xml:space="preserve">do wyboru). </w:t>
      </w:r>
    </w:p>
    <w:p w:rsidR="00C4011D" w:rsidRPr="00C4011D" w:rsidRDefault="00C94DD6" w:rsidP="00C94DD6">
      <w:pPr>
        <w:pStyle w:val="Default"/>
        <w:spacing w:after="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011D" w:rsidRPr="00C4011D">
        <w:rPr>
          <w:sz w:val="22"/>
          <w:szCs w:val="22"/>
        </w:rPr>
        <w:t xml:space="preserve">Okap dachu wysunięty po 30 i 20 cm w szczycie, zakończony deską czołową niesztorcowaną. </w:t>
      </w:r>
    </w:p>
    <w:p w:rsidR="00C4011D" w:rsidRPr="00C4011D" w:rsidRDefault="00C94DD6" w:rsidP="00C94DD6">
      <w:pPr>
        <w:pStyle w:val="Default"/>
        <w:spacing w:after="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011D" w:rsidRPr="00C4011D">
        <w:rPr>
          <w:sz w:val="22"/>
          <w:szCs w:val="22"/>
        </w:rPr>
        <w:t xml:space="preserve">Miecze wspierające konstrukcję wykonane z okrąglaków. </w:t>
      </w:r>
    </w:p>
    <w:p w:rsidR="00C4011D" w:rsidRPr="00C4011D" w:rsidRDefault="00C94DD6" w:rsidP="00C94DD6">
      <w:pPr>
        <w:pStyle w:val="Default"/>
        <w:spacing w:after="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93431">
        <w:rPr>
          <w:sz w:val="22"/>
          <w:szCs w:val="22"/>
        </w:rPr>
        <w:t>B</w:t>
      </w:r>
      <w:r w:rsidR="00C4011D" w:rsidRPr="00C4011D">
        <w:rPr>
          <w:sz w:val="22"/>
          <w:szCs w:val="22"/>
        </w:rPr>
        <w:t xml:space="preserve">alustrady pomiędzy słupami wykonane z 2 desek niesztorcowanych, mocowanych do wysokości 100 cm, zakończone podłokietnikiem. </w:t>
      </w:r>
    </w:p>
    <w:p w:rsidR="00C94DD6" w:rsidRDefault="00C94DD6" w:rsidP="00C94D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Wyposażenie:</w:t>
      </w:r>
    </w:p>
    <w:p w:rsidR="00C94DD6" w:rsidRDefault="00C4011D" w:rsidP="00C94DD6">
      <w:pPr>
        <w:pStyle w:val="Default"/>
        <w:ind w:firstLine="708"/>
        <w:jc w:val="both"/>
        <w:rPr>
          <w:sz w:val="22"/>
          <w:szCs w:val="22"/>
        </w:rPr>
      </w:pPr>
      <w:r w:rsidRPr="00C4011D">
        <w:rPr>
          <w:sz w:val="22"/>
          <w:szCs w:val="22"/>
        </w:rPr>
        <w:t>- 2 st</w:t>
      </w:r>
      <w:r w:rsidR="00693431">
        <w:rPr>
          <w:sz w:val="22"/>
          <w:szCs w:val="22"/>
        </w:rPr>
        <w:t>o</w:t>
      </w:r>
      <w:r w:rsidR="00C94DD6">
        <w:rPr>
          <w:sz w:val="22"/>
          <w:szCs w:val="22"/>
        </w:rPr>
        <w:t>ły o wymiarach 200 x 90 cm,</w:t>
      </w:r>
    </w:p>
    <w:p w:rsidR="00C94DD6" w:rsidRDefault="00C4011D" w:rsidP="00C94DD6">
      <w:pPr>
        <w:pStyle w:val="Default"/>
        <w:ind w:firstLine="708"/>
        <w:jc w:val="both"/>
        <w:rPr>
          <w:sz w:val="22"/>
          <w:szCs w:val="22"/>
        </w:rPr>
      </w:pPr>
      <w:r w:rsidRPr="00C4011D">
        <w:rPr>
          <w:sz w:val="22"/>
          <w:szCs w:val="22"/>
        </w:rPr>
        <w:t>- 6 ławek wolnostojące z oparciami, dopasowane do długości stoł</w:t>
      </w:r>
      <w:r w:rsidR="00693431">
        <w:rPr>
          <w:sz w:val="22"/>
          <w:szCs w:val="22"/>
        </w:rPr>
        <w:t>u:</w:t>
      </w:r>
    </w:p>
    <w:p w:rsidR="00C94DD6" w:rsidRDefault="00C94DD6" w:rsidP="00C94DD6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4011D" w:rsidRPr="00C4011D">
        <w:rPr>
          <w:sz w:val="22"/>
          <w:szCs w:val="22"/>
        </w:rPr>
        <w:t xml:space="preserve"> 18 </w:t>
      </w:r>
      <w:r>
        <w:rPr>
          <w:sz w:val="22"/>
          <w:szCs w:val="22"/>
        </w:rPr>
        <w:t>ławek ogniskowych o dł. 200 cm,</w:t>
      </w:r>
    </w:p>
    <w:p w:rsidR="00C4011D" w:rsidRPr="00C4011D" w:rsidRDefault="00C4011D" w:rsidP="00C94DD6">
      <w:pPr>
        <w:pStyle w:val="Default"/>
        <w:ind w:firstLine="708"/>
        <w:jc w:val="both"/>
        <w:rPr>
          <w:sz w:val="22"/>
          <w:szCs w:val="22"/>
        </w:rPr>
      </w:pPr>
      <w:r w:rsidRPr="00C4011D">
        <w:rPr>
          <w:sz w:val="22"/>
          <w:szCs w:val="22"/>
        </w:rPr>
        <w:t xml:space="preserve">- 6 koszy z bala o wymiarach 40 x 40 x 100 cm. </w:t>
      </w:r>
    </w:p>
    <w:p w:rsidR="00C4011D" w:rsidRPr="00C4011D" w:rsidRDefault="00782A1F" w:rsidP="00C94DD6">
      <w:pPr>
        <w:pStyle w:val="Default"/>
        <w:spacing w:after="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011D" w:rsidRPr="00C4011D">
        <w:rPr>
          <w:sz w:val="22"/>
          <w:szCs w:val="22"/>
        </w:rPr>
        <w:t xml:space="preserve">Dwukrotna impregnacja wszystkich elementów </w:t>
      </w:r>
      <w:proofErr w:type="spellStart"/>
      <w:r w:rsidR="00C4011D" w:rsidRPr="00C4011D">
        <w:rPr>
          <w:sz w:val="22"/>
          <w:szCs w:val="22"/>
        </w:rPr>
        <w:t>D</w:t>
      </w:r>
      <w:r>
        <w:rPr>
          <w:sz w:val="22"/>
          <w:szCs w:val="22"/>
        </w:rPr>
        <w:t>rewnochronem</w:t>
      </w:r>
      <w:proofErr w:type="spellEnd"/>
      <w:r>
        <w:rPr>
          <w:sz w:val="22"/>
          <w:szCs w:val="22"/>
        </w:rPr>
        <w:t xml:space="preserve"> (kolor do wyboru).</w:t>
      </w:r>
    </w:p>
    <w:p w:rsidR="00782A1F" w:rsidRDefault="00782A1F" w:rsidP="00C94D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Ustawienie konstrukcji na bloczkach fundamentowych.</w:t>
      </w:r>
    </w:p>
    <w:p w:rsidR="00693431" w:rsidRDefault="00782A1F" w:rsidP="00C94D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011D" w:rsidRPr="00C4011D">
        <w:rPr>
          <w:sz w:val="22"/>
          <w:szCs w:val="22"/>
        </w:rPr>
        <w:t>Montaż i transport.</w:t>
      </w:r>
    </w:p>
    <w:p w:rsidR="00693431" w:rsidRDefault="00693431" w:rsidP="00C94DD6">
      <w:pPr>
        <w:pStyle w:val="Default"/>
        <w:jc w:val="both"/>
        <w:rPr>
          <w:sz w:val="22"/>
          <w:szCs w:val="22"/>
        </w:rPr>
      </w:pPr>
    </w:p>
    <w:p w:rsidR="00D1317E" w:rsidRDefault="00D1317E" w:rsidP="00C94DD6">
      <w:pPr>
        <w:pStyle w:val="Default"/>
        <w:jc w:val="both"/>
        <w:rPr>
          <w:b/>
          <w:sz w:val="22"/>
          <w:szCs w:val="22"/>
        </w:rPr>
      </w:pPr>
    </w:p>
    <w:p w:rsidR="00693431" w:rsidRPr="00693431" w:rsidRDefault="00693431" w:rsidP="00C94DD6">
      <w:pPr>
        <w:pStyle w:val="Default"/>
        <w:jc w:val="both"/>
        <w:rPr>
          <w:b/>
          <w:sz w:val="22"/>
          <w:szCs w:val="22"/>
        </w:rPr>
      </w:pPr>
      <w:r w:rsidRPr="00693431">
        <w:rPr>
          <w:b/>
          <w:sz w:val="22"/>
          <w:szCs w:val="22"/>
        </w:rPr>
        <w:t>Miejsce na ognisko:</w:t>
      </w:r>
      <w:r w:rsidR="009A26AB">
        <w:rPr>
          <w:b/>
          <w:sz w:val="22"/>
          <w:szCs w:val="22"/>
        </w:rPr>
        <w:t xml:space="preserve"> CZĘŚĆ 2</w:t>
      </w:r>
    </w:p>
    <w:p w:rsidR="00693431" w:rsidRPr="00693431" w:rsidRDefault="00782A1F" w:rsidP="00C94DD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93431" w:rsidRPr="00693431">
        <w:rPr>
          <w:rFonts w:ascii="Times New Roman" w:eastAsia="Calibri" w:hAnsi="Times New Roman" w:cs="Times New Roman"/>
        </w:rPr>
        <w:t xml:space="preserve"> 6 szt.</w:t>
      </w:r>
    </w:p>
    <w:p w:rsidR="00693431" w:rsidRPr="00693431" w:rsidRDefault="00693431" w:rsidP="00C94DD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3431">
        <w:rPr>
          <w:rFonts w:ascii="Times New Roman" w:eastAsia="Calibri" w:hAnsi="Times New Roman" w:cs="Times New Roman"/>
        </w:rPr>
        <w:t>- średnica min 1,5 m</w:t>
      </w:r>
      <w:r>
        <w:rPr>
          <w:rFonts w:ascii="Times New Roman" w:eastAsia="Calibri" w:hAnsi="Times New Roman" w:cs="Times New Roman"/>
        </w:rPr>
        <w:t>;</w:t>
      </w:r>
    </w:p>
    <w:p w:rsidR="00693431" w:rsidRPr="00693431" w:rsidRDefault="00693431" w:rsidP="00C94DD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3431">
        <w:rPr>
          <w:rFonts w:ascii="Times New Roman" w:eastAsia="Calibri" w:hAnsi="Times New Roman" w:cs="Times New Roman"/>
        </w:rPr>
        <w:t>- wymurowane z kamienia polnego</w:t>
      </w:r>
      <w:r>
        <w:rPr>
          <w:rFonts w:ascii="Times New Roman" w:eastAsia="Calibri" w:hAnsi="Times New Roman" w:cs="Times New Roman"/>
        </w:rPr>
        <w:t>;</w:t>
      </w:r>
    </w:p>
    <w:p w:rsidR="00782A1F" w:rsidRDefault="00782A1F" w:rsidP="00C94DD6">
      <w:pPr>
        <w:pStyle w:val="Default"/>
        <w:jc w:val="both"/>
        <w:rPr>
          <w:rFonts w:eastAsia="Calibri"/>
          <w:sz w:val="22"/>
          <w:szCs w:val="22"/>
        </w:rPr>
      </w:pPr>
    </w:p>
    <w:p w:rsidR="00693431" w:rsidRDefault="00693431" w:rsidP="00C94DD6">
      <w:pPr>
        <w:pStyle w:val="Default"/>
        <w:jc w:val="both"/>
        <w:rPr>
          <w:rFonts w:eastAsia="Calibri"/>
          <w:sz w:val="22"/>
          <w:szCs w:val="22"/>
        </w:rPr>
      </w:pPr>
      <w:r w:rsidRPr="00693431">
        <w:rPr>
          <w:rFonts w:eastAsia="Calibri"/>
          <w:sz w:val="22"/>
          <w:szCs w:val="22"/>
        </w:rPr>
        <w:t>W ramach wykonywania usługi zawarte są koszty m</w:t>
      </w:r>
      <w:r w:rsidR="00782A1F">
        <w:rPr>
          <w:rFonts w:eastAsia="Calibri"/>
          <w:sz w:val="22"/>
          <w:szCs w:val="22"/>
        </w:rPr>
        <w:t>ateriałów, transportu i montażu</w:t>
      </w:r>
      <w:r w:rsidRPr="00693431">
        <w:rPr>
          <w:rFonts w:eastAsia="Calibri"/>
          <w:sz w:val="22"/>
          <w:szCs w:val="22"/>
        </w:rPr>
        <w:t>.</w:t>
      </w:r>
    </w:p>
    <w:p w:rsidR="00693431" w:rsidRDefault="00693431" w:rsidP="00C94DD6">
      <w:pPr>
        <w:pStyle w:val="Default"/>
        <w:jc w:val="both"/>
        <w:rPr>
          <w:rFonts w:eastAsia="Calibri"/>
          <w:sz w:val="22"/>
          <w:szCs w:val="22"/>
        </w:rPr>
      </w:pPr>
    </w:p>
    <w:p w:rsidR="00C4011D" w:rsidRPr="00C4011D" w:rsidRDefault="00C4011D"/>
    <w:sectPr w:rsidR="00C4011D" w:rsidRPr="00C4011D" w:rsidSect="00F77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7B" w:rsidRDefault="00BC207B" w:rsidP="00782A1F">
      <w:pPr>
        <w:spacing w:after="0" w:line="240" w:lineRule="auto"/>
      </w:pPr>
      <w:r>
        <w:separator/>
      </w:r>
    </w:p>
  </w:endnote>
  <w:endnote w:type="continuationSeparator" w:id="0">
    <w:p w:rsidR="00BC207B" w:rsidRDefault="00BC207B" w:rsidP="007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7B" w:rsidRDefault="00BC207B" w:rsidP="00782A1F">
      <w:pPr>
        <w:spacing w:after="0" w:line="240" w:lineRule="auto"/>
      </w:pPr>
      <w:r>
        <w:separator/>
      </w:r>
    </w:p>
  </w:footnote>
  <w:footnote w:type="continuationSeparator" w:id="0">
    <w:p w:rsidR="00BC207B" w:rsidRDefault="00BC207B" w:rsidP="007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Pr="009A26AB" w:rsidRDefault="00782A1F" w:rsidP="00782A1F">
    <w:pPr>
      <w:pStyle w:val="Nagwek"/>
      <w:jc w:val="right"/>
      <w:rPr>
        <w:b/>
      </w:rPr>
    </w:pPr>
    <w:r w:rsidRPr="009A26AB">
      <w:rPr>
        <w:b/>
      </w:rPr>
      <w:t>Załącznik nr 2 do SAS 2/2018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C1"/>
    <w:rsid w:val="00085966"/>
    <w:rsid w:val="000F4B67"/>
    <w:rsid w:val="00174AA9"/>
    <w:rsid w:val="002E5FF3"/>
    <w:rsid w:val="003F4AEF"/>
    <w:rsid w:val="00630D48"/>
    <w:rsid w:val="00641440"/>
    <w:rsid w:val="00693431"/>
    <w:rsid w:val="006F00E2"/>
    <w:rsid w:val="00782A1F"/>
    <w:rsid w:val="00795774"/>
    <w:rsid w:val="00895C9D"/>
    <w:rsid w:val="008D1DAB"/>
    <w:rsid w:val="0094014E"/>
    <w:rsid w:val="009A26AB"/>
    <w:rsid w:val="00A5028F"/>
    <w:rsid w:val="00AA67A9"/>
    <w:rsid w:val="00B032C1"/>
    <w:rsid w:val="00BC207B"/>
    <w:rsid w:val="00C4011D"/>
    <w:rsid w:val="00C94DD6"/>
    <w:rsid w:val="00CB5ED4"/>
    <w:rsid w:val="00D1317E"/>
    <w:rsid w:val="00E878A7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A1F"/>
  </w:style>
  <w:style w:type="paragraph" w:styleId="Stopka">
    <w:name w:val="footer"/>
    <w:basedOn w:val="Normalny"/>
    <w:link w:val="Stopka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2018-06-20T12:31:00Z</dcterms:created>
  <dcterms:modified xsi:type="dcterms:W3CDTF">2018-06-20T12:31:00Z</dcterms:modified>
</cp:coreProperties>
</file>