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07" w:rsidRDefault="00081907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  <w:color w:val="000000"/>
        </w:rPr>
      </w:pPr>
      <w:bookmarkStart w:id="0" w:name="_GoBack"/>
    </w:p>
    <w:p w:rsidR="00690F7C" w:rsidRPr="00722058" w:rsidRDefault="00690F7C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  <w:color w:val="000000"/>
        </w:rPr>
      </w:pPr>
      <w:r w:rsidRPr="00722058">
        <w:rPr>
          <w:rFonts w:cs="Calibri"/>
          <w:color w:val="000000"/>
        </w:rPr>
        <w:t>„</w:t>
      </w:r>
      <w:r w:rsidR="00E40EF2" w:rsidRPr="00E40EF2">
        <w:rPr>
          <w:rFonts w:cs="Calibri"/>
          <w:color w:val="000000"/>
        </w:rPr>
        <w:t>SZO</w:t>
      </w:r>
      <w:r w:rsidR="00081907">
        <w:rPr>
          <w:rFonts w:cs="Calibri"/>
          <w:color w:val="000000"/>
        </w:rPr>
        <w:t>WES-OWES w regionie szczecineckim</w:t>
      </w:r>
      <w:r w:rsidRPr="00722058">
        <w:rPr>
          <w:rFonts w:cs="Calibri"/>
          <w:color w:val="000000"/>
        </w:rPr>
        <w:t>”</w:t>
      </w:r>
    </w:p>
    <w:p w:rsidR="00274C2D" w:rsidRDefault="00274C2D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  <w:b/>
          <w:color w:val="000000"/>
        </w:rPr>
      </w:pPr>
    </w:p>
    <w:p w:rsidR="00690F7C" w:rsidRPr="00722058" w:rsidRDefault="00690F7C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  <w:b/>
          <w:color w:val="000000"/>
        </w:rPr>
      </w:pPr>
      <w:r w:rsidRPr="00722058">
        <w:rPr>
          <w:rFonts w:cs="Calibri"/>
          <w:b/>
          <w:color w:val="000000"/>
        </w:rPr>
        <w:t>Program Szkolenia</w:t>
      </w:r>
    </w:p>
    <w:p w:rsidR="00274C2D" w:rsidRPr="00BF04D3" w:rsidRDefault="00274C2D" w:rsidP="002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jc w:val="center"/>
        <w:rPr>
          <w:rFonts w:eastAsia="Times New Roman" w:cstheme="minorHAnsi"/>
          <w:b/>
          <w:color w:val="313131"/>
          <w:sz w:val="28"/>
          <w:szCs w:val="28"/>
          <w:lang w:eastAsia="pl-PL"/>
        </w:rPr>
      </w:pPr>
      <w:r w:rsidRPr="00BF04D3">
        <w:rPr>
          <w:rFonts w:cstheme="minorHAnsi"/>
          <w:b/>
          <w:sz w:val="28"/>
          <w:szCs w:val="28"/>
        </w:rPr>
        <w:t>Szkolenie „</w:t>
      </w:r>
      <w:r w:rsidRPr="00BF04D3">
        <w:rPr>
          <w:rFonts w:eastAsia="Times New Roman" w:cstheme="minorHAnsi"/>
          <w:b/>
          <w:color w:val="313131"/>
          <w:sz w:val="28"/>
          <w:szCs w:val="28"/>
          <w:lang w:eastAsia="pl-PL"/>
        </w:rPr>
        <w:t>Rozwój potencjału terenów  wiejskich”</w:t>
      </w:r>
    </w:p>
    <w:p w:rsidR="00274C2D" w:rsidRPr="00BF04D3" w:rsidRDefault="00274C2D" w:rsidP="002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tLeast"/>
        <w:jc w:val="center"/>
        <w:rPr>
          <w:rFonts w:eastAsia="Times New Roman" w:cstheme="minorHAnsi"/>
          <w:b/>
          <w:color w:val="313131"/>
          <w:sz w:val="24"/>
          <w:szCs w:val="24"/>
          <w:lang w:eastAsia="pl-PL"/>
        </w:rPr>
      </w:pPr>
      <w:r w:rsidRPr="00BF04D3">
        <w:rPr>
          <w:rFonts w:eastAsia="Times New Roman" w:cstheme="minorHAnsi"/>
          <w:b/>
          <w:color w:val="313131"/>
          <w:sz w:val="24"/>
          <w:szCs w:val="24"/>
          <w:lang w:eastAsia="pl-PL"/>
        </w:rPr>
        <w:t>Warsztat wprowadzający „Marketing miejsc, kapitały rozwojowe, innowacyjne formy rozwoju wsi”</w:t>
      </w:r>
    </w:p>
    <w:p w:rsidR="00E40EF2" w:rsidRDefault="00E40EF2" w:rsidP="00274C2D">
      <w:pPr>
        <w:tabs>
          <w:tab w:val="left" w:pos="3402"/>
          <w:tab w:val="left" w:pos="5103"/>
          <w:tab w:val="left" w:pos="8505"/>
        </w:tabs>
        <w:spacing w:after="0" w:line="240" w:lineRule="auto"/>
        <w:rPr>
          <w:rFonts w:cs="Calibri"/>
          <w:b/>
          <w:i/>
        </w:rPr>
      </w:pPr>
    </w:p>
    <w:p w:rsidR="00690F7C" w:rsidRPr="00722058" w:rsidRDefault="00690F7C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</w:rPr>
      </w:pPr>
      <w:r w:rsidRPr="00722058">
        <w:rPr>
          <w:rFonts w:cs="Calibri"/>
        </w:rPr>
        <w:t xml:space="preserve">Termin: </w:t>
      </w:r>
      <w:r w:rsidR="00081907">
        <w:rPr>
          <w:rFonts w:cs="Calibri"/>
          <w:b/>
        </w:rPr>
        <w:t>25 listopad</w:t>
      </w:r>
      <w:r w:rsidR="00BB7F04">
        <w:rPr>
          <w:rFonts w:cs="Calibri"/>
          <w:b/>
        </w:rPr>
        <w:t xml:space="preserve"> 2020 r.</w:t>
      </w:r>
      <w:r w:rsidRPr="00722058">
        <w:rPr>
          <w:rFonts w:cs="Calibri"/>
        </w:rPr>
        <w:t xml:space="preserve"> </w:t>
      </w:r>
      <w:r w:rsidR="00274C2D">
        <w:rPr>
          <w:rFonts w:cs="Calibri"/>
        </w:rPr>
        <w:t>godz. 16-18</w:t>
      </w:r>
    </w:p>
    <w:p w:rsidR="00690F7C" w:rsidRPr="00722058" w:rsidRDefault="00690F7C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</w:rPr>
      </w:pPr>
      <w:r w:rsidRPr="00722058">
        <w:rPr>
          <w:rFonts w:cs="Calibri"/>
        </w:rPr>
        <w:t xml:space="preserve">Miejsce szkolenia: </w:t>
      </w:r>
      <w:r w:rsidR="00081907">
        <w:rPr>
          <w:rFonts w:cs="Calibri"/>
        </w:rPr>
        <w:t>online, ZOOM</w:t>
      </w:r>
    </w:p>
    <w:p w:rsidR="00690F7C" w:rsidRPr="00690F7C" w:rsidRDefault="00690F7C" w:rsidP="00BB7F04">
      <w:pPr>
        <w:tabs>
          <w:tab w:val="left" w:pos="3402"/>
          <w:tab w:val="left" w:pos="5103"/>
          <w:tab w:val="left" w:pos="8505"/>
        </w:tabs>
        <w:spacing w:after="0" w:line="240" w:lineRule="auto"/>
        <w:jc w:val="center"/>
        <w:rPr>
          <w:rFonts w:cs="Calibri"/>
          <w:b/>
        </w:rPr>
      </w:pPr>
      <w:r w:rsidRPr="00722058">
        <w:rPr>
          <w:rFonts w:cs="Calibri"/>
        </w:rPr>
        <w:t xml:space="preserve">Trener: </w:t>
      </w:r>
      <w:r w:rsidR="00081907">
        <w:rPr>
          <w:rFonts w:cs="Calibri"/>
          <w:b/>
        </w:rPr>
        <w:t>Wacław Idziak</w:t>
      </w:r>
    </w:p>
    <w:p w:rsidR="00274C2D" w:rsidRPr="003F43DA" w:rsidRDefault="00DE7F69" w:rsidP="00274C2D">
      <w:pPr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690F7C">
        <w:t xml:space="preserve"> </w:t>
      </w: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988"/>
        <w:gridCol w:w="6378"/>
        <w:gridCol w:w="2009"/>
      </w:tblGrid>
      <w:tr w:rsidR="00274C2D" w:rsidRPr="00BF04D3" w:rsidTr="005D4D2B">
        <w:trPr>
          <w:trHeight w:val="524"/>
        </w:trPr>
        <w:tc>
          <w:tcPr>
            <w:tcW w:w="988" w:type="dxa"/>
          </w:tcPr>
          <w:p w:rsidR="00274C2D" w:rsidRPr="006015A3" w:rsidRDefault="00274C2D" w:rsidP="005D4D2B">
            <w:pPr>
              <w:jc w:val="center"/>
              <w:rPr>
                <w:rFonts w:cstheme="minorHAnsi"/>
                <w:b/>
              </w:rPr>
            </w:pPr>
            <w:r w:rsidRPr="006015A3">
              <w:rPr>
                <w:rFonts w:cstheme="minorHAnsi"/>
                <w:b/>
              </w:rPr>
              <w:t>Czas/</w:t>
            </w:r>
            <w:r>
              <w:rPr>
                <w:rFonts w:cstheme="minorHAnsi"/>
                <w:b/>
              </w:rPr>
              <w:t xml:space="preserve"> </w:t>
            </w:r>
            <w:r w:rsidRPr="006015A3">
              <w:rPr>
                <w:rFonts w:cstheme="minorHAnsi"/>
                <w:b/>
              </w:rPr>
              <w:t>min.</w:t>
            </w:r>
          </w:p>
        </w:tc>
        <w:tc>
          <w:tcPr>
            <w:tcW w:w="6378" w:type="dxa"/>
          </w:tcPr>
          <w:p w:rsidR="00274C2D" w:rsidRPr="006015A3" w:rsidRDefault="00274C2D" w:rsidP="005D4D2B">
            <w:pPr>
              <w:jc w:val="center"/>
              <w:rPr>
                <w:rFonts w:cstheme="minorHAnsi"/>
                <w:b/>
              </w:rPr>
            </w:pPr>
            <w:r w:rsidRPr="006015A3">
              <w:rPr>
                <w:rFonts w:cstheme="minorHAnsi"/>
                <w:b/>
              </w:rPr>
              <w:t>Tematyka</w:t>
            </w:r>
          </w:p>
        </w:tc>
        <w:tc>
          <w:tcPr>
            <w:tcW w:w="2009" w:type="dxa"/>
          </w:tcPr>
          <w:p w:rsidR="00274C2D" w:rsidRPr="006015A3" w:rsidRDefault="00274C2D" w:rsidP="005D4D2B">
            <w:pPr>
              <w:jc w:val="center"/>
              <w:rPr>
                <w:rFonts w:cstheme="minorHAnsi"/>
                <w:b/>
              </w:rPr>
            </w:pPr>
            <w:r w:rsidRPr="006015A3">
              <w:rPr>
                <w:rFonts w:cstheme="minorHAnsi"/>
                <w:b/>
              </w:rPr>
              <w:t>Uwagi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00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Powitanie, prezentacja uczestników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Sesja ogólna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05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Krótkie omówienie całości szkolenia: cele, program</w:t>
            </w:r>
            <w:r>
              <w:rPr>
                <w:rFonts w:cstheme="minorHAnsi"/>
              </w:rPr>
              <w:t>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10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Wprowadzenie do pierwszego warsztatu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15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 xml:space="preserve">Wieś wobec wyzwań współczesności:  nowe formy gospodarki i przedsiębiorczości, przedsiębiorczość społeczna, co wieś daje światu, co może dawać? 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20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Marketing miejsc: swoistość, rozpoznawalność, ciekawa opowieść.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25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Koncepcja kapitałów rozwojowych: finansowy, fizyczny, naturalny, kulturowy, ludzki, społeczny, informacyjny, kreatywny.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 xml:space="preserve"> Jakie mamy kapitały, co nas wyróżnia?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Praca w grupach 2 – 3 osobowych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45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Omówienie przebiegu i efektów pracy w grupach.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Sesja ogólna</w:t>
            </w:r>
          </w:p>
        </w:tc>
      </w:tr>
      <w:tr w:rsidR="00274C2D" w:rsidRPr="00BF04D3" w:rsidTr="005D4D2B">
        <w:trPr>
          <w:trHeight w:val="2231"/>
        </w:trPr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Przykłady innowacyjnych form rozwoju wsi:</w:t>
            </w:r>
            <w:r>
              <w:rPr>
                <w:rFonts w:cstheme="minorHAnsi"/>
              </w:rPr>
              <w:t xml:space="preserve"> w</w:t>
            </w:r>
            <w:r w:rsidRPr="00BF04D3">
              <w:rPr>
                <w:rFonts w:cstheme="minorHAnsi"/>
              </w:rPr>
              <w:t xml:space="preserve">ioski tematyczne, gospodarstwa tematyczne, zagrody edukacyjne, </w:t>
            </w:r>
            <w:r>
              <w:rPr>
                <w:rFonts w:cstheme="minorHAnsi"/>
              </w:rPr>
              <w:t xml:space="preserve">ekomuzea, </w:t>
            </w:r>
            <w:r w:rsidRPr="00BF04D3">
              <w:rPr>
                <w:rFonts w:cstheme="minorHAnsi"/>
              </w:rPr>
              <w:t>sieć najciekawszych wsi, najpiękniejsze wsie, wioski przeżyciowe, wioski kwiatowe, wioski kolorowe, wioski książek, wioski kulinariów, wiejskie ośrodki kompetencji, specjalizacja tematyczna szkół i świetlic wiejskich, grupy zabawowe, specjalizacja tematyczna podmiotów ekonomii społecznej, wiejskie ośrodki kompetencji, wioski uczące się.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Prezentacja PP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Wstępne pomysły na rozwój potencjału swojej miejscowości.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Praca w grupach 2 – 3 osobowych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Omówienie przebiegu i efektów pracy w grupach.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Sesja ogólna</w:t>
            </w:r>
          </w:p>
        </w:tc>
      </w:tr>
      <w:tr w:rsidR="00274C2D" w:rsidRPr="00BF04D3" w:rsidTr="005D4D2B">
        <w:tc>
          <w:tcPr>
            <w:tcW w:w="98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1</w:t>
            </w:r>
            <w:r>
              <w:rPr>
                <w:rFonts w:cstheme="minorHAnsi"/>
              </w:rPr>
              <w:t>10 - 120</w:t>
            </w:r>
          </w:p>
        </w:tc>
        <w:tc>
          <w:tcPr>
            <w:tcW w:w="6378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Podsumowanie i ocena warsztatu</w:t>
            </w:r>
          </w:p>
        </w:tc>
        <w:tc>
          <w:tcPr>
            <w:tcW w:w="2009" w:type="dxa"/>
          </w:tcPr>
          <w:p w:rsidR="00274C2D" w:rsidRPr="00BF04D3" w:rsidRDefault="00274C2D" w:rsidP="005D4D2B">
            <w:pPr>
              <w:rPr>
                <w:rFonts w:cstheme="minorHAnsi"/>
              </w:rPr>
            </w:pPr>
            <w:r w:rsidRPr="00BF04D3">
              <w:rPr>
                <w:rFonts w:cstheme="minorHAnsi"/>
              </w:rPr>
              <w:t>Sesja ogólna</w:t>
            </w:r>
          </w:p>
        </w:tc>
      </w:tr>
      <w:bookmarkEnd w:id="0"/>
    </w:tbl>
    <w:p w:rsidR="00D03636" w:rsidRPr="00BB7F04" w:rsidRDefault="00D03636" w:rsidP="00081907"/>
    <w:sectPr w:rsidR="00D03636" w:rsidRPr="00BB7F04" w:rsidSect="00D036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1417" w:bottom="1276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07" w:rsidRDefault="004E5F07" w:rsidP="00CB39F1">
      <w:pPr>
        <w:spacing w:after="0" w:line="240" w:lineRule="auto"/>
      </w:pPr>
      <w:r>
        <w:separator/>
      </w:r>
    </w:p>
  </w:endnote>
  <w:endnote w:type="continuationSeparator" w:id="0">
    <w:p w:rsidR="004E5F07" w:rsidRDefault="004E5F07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827591"/>
      <w:docPartObj>
        <w:docPartGallery w:val="Page Numbers (Bottom of Page)"/>
        <w:docPartUnique/>
      </w:docPartObj>
    </w:sdtPr>
    <w:sdtEndPr/>
    <w:sdtContent>
      <w:p w:rsidR="00590464" w:rsidRDefault="00590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07" w:rsidRDefault="004E5F07" w:rsidP="00CB39F1">
      <w:pPr>
        <w:spacing w:after="0" w:line="240" w:lineRule="auto"/>
      </w:pPr>
      <w:r>
        <w:separator/>
      </w:r>
    </w:p>
  </w:footnote>
  <w:footnote w:type="continuationSeparator" w:id="0">
    <w:p w:rsidR="004E5F07" w:rsidRDefault="004E5F07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4E5F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4E5F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1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4E5F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159FE"/>
    <w:multiLevelType w:val="multilevel"/>
    <w:tmpl w:val="78F003A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0277"/>
    <w:multiLevelType w:val="multilevel"/>
    <w:tmpl w:val="9F6C81B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5F2C1E"/>
    <w:multiLevelType w:val="multilevel"/>
    <w:tmpl w:val="5A54CA0A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2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1068F"/>
    <w:multiLevelType w:val="multilevel"/>
    <w:tmpl w:val="8220A6F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2"/>
  </w:num>
  <w:num w:numId="5">
    <w:abstractNumId w:val="9"/>
  </w:num>
  <w:num w:numId="6">
    <w:abstractNumId w:val="6"/>
  </w:num>
  <w:num w:numId="7">
    <w:abstractNumId w:val="20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21"/>
  </w:num>
  <w:num w:numId="18">
    <w:abstractNumId w:val="0"/>
  </w:num>
  <w:num w:numId="19">
    <w:abstractNumId w:val="3"/>
  </w:num>
  <w:num w:numId="20">
    <w:abstractNumId w:val="2"/>
  </w:num>
  <w:num w:numId="21">
    <w:abstractNumId w:val="14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1"/>
    <w:rsid w:val="00081907"/>
    <w:rsid w:val="00172DA0"/>
    <w:rsid w:val="00176BB2"/>
    <w:rsid w:val="00182960"/>
    <w:rsid w:val="001832BA"/>
    <w:rsid w:val="00217F26"/>
    <w:rsid w:val="00274C2D"/>
    <w:rsid w:val="00307C1D"/>
    <w:rsid w:val="003227FF"/>
    <w:rsid w:val="00325C41"/>
    <w:rsid w:val="003F09FC"/>
    <w:rsid w:val="003F30BA"/>
    <w:rsid w:val="00496199"/>
    <w:rsid w:val="004E5F07"/>
    <w:rsid w:val="00532273"/>
    <w:rsid w:val="00553ABF"/>
    <w:rsid w:val="0058166F"/>
    <w:rsid w:val="00590464"/>
    <w:rsid w:val="005D5919"/>
    <w:rsid w:val="005F7D8A"/>
    <w:rsid w:val="006460FD"/>
    <w:rsid w:val="00690F7C"/>
    <w:rsid w:val="00773920"/>
    <w:rsid w:val="007B7995"/>
    <w:rsid w:val="00830C88"/>
    <w:rsid w:val="00844125"/>
    <w:rsid w:val="0086454D"/>
    <w:rsid w:val="00891F4D"/>
    <w:rsid w:val="00925813"/>
    <w:rsid w:val="009332F2"/>
    <w:rsid w:val="00944254"/>
    <w:rsid w:val="009A7261"/>
    <w:rsid w:val="009D1BB6"/>
    <w:rsid w:val="009F144B"/>
    <w:rsid w:val="00B92A49"/>
    <w:rsid w:val="00BB7F04"/>
    <w:rsid w:val="00CB39F1"/>
    <w:rsid w:val="00D03636"/>
    <w:rsid w:val="00D76177"/>
    <w:rsid w:val="00DE7F69"/>
    <w:rsid w:val="00E07D45"/>
    <w:rsid w:val="00E27BA7"/>
    <w:rsid w:val="00E40EF2"/>
    <w:rsid w:val="00EC73A5"/>
    <w:rsid w:val="00F25AA8"/>
    <w:rsid w:val="00F42AD2"/>
    <w:rsid w:val="00F5221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37E8835"/>
  <w15:docId w15:val="{66B87F58-25F4-499D-ABE2-1F008EC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5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C41"/>
    <w:pPr>
      <w:ind w:left="720"/>
      <w:contextualSpacing/>
    </w:pPr>
  </w:style>
  <w:style w:type="paragraph" w:styleId="Zwykytekst">
    <w:name w:val="Plain Text"/>
    <w:basedOn w:val="Normalny"/>
    <w:link w:val="ZwykytekstZnak"/>
    <w:rsid w:val="00690F7C"/>
    <w:pPr>
      <w:spacing w:after="0" w:line="240" w:lineRule="auto"/>
    </w:pPr>
    <w:rPr>
      <w:rFonts w:ascii="Verdana" w:eastAsia="Times New Roman" w:hAnsi="Verdana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0F7C"/>
    <w:rPr>
      <w:rFonts w:ascii="Verdana" w:eastAsia="Times New Roman" w:hAnsi="Verdana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ndsfund</cp:lastModifiedBy>
  <cp:revision>2</cp:revision>
  <dcterms:created xsi:type="dcterms:W3CDTF">2020-11-16T12:53:00Z</dcterms:created>
  <dcterms:modified xsi:type="dcterms:W3CDTF">2020-11-16T12:53:00Z</dcterms:modified>
</cp:coreProperties>
</file>